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6C2813" w:rsidP="00BB0282">
            <w:pPr>
              <w:ind w:left="709"/>
              <w:rPr>
                <w:rFonts w:ascii="Century Gothic" w:hAnsi="Century Gothic"/>
                <w:b/>
              </w:rPr>
            </w:pPr>
            <w:r w:rsidRPr="001674CE">
              <w:rPr>
                <w:rFonts w:ascii="Century Gothic" w:hAnsi="Century Gothic"/>
                <w:b/>
                <w:sz w:val="96"/>
              </w:rPr>
              <w:t>Gleichbehandlung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1674CE" w:rsidRPr="001674CE" w:rsidRDefault="001674CE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Gesundheit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Bildung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Information und freie Meinungsäußerung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6C2813" w:rsidP="00BB0282">
            <w:pPr>
              <w:ind w:left="709"/>
              <w:rPr>
                <w:rFonts w:ascii="Century Gothic" w:hAnsi="Century Gothic"/>
              </w:rPr>
            </w:pPr>
            <w:r w:rsidRPr="001674CE">
              <w:rPr>
                <w:rFonts w:ascii="Century Gothic" w:hAnsi="Century Gothic"/>
                <w:b/>
                <w:sz w:val="96"/>
              </w:rPr>
              <w:t>Freizeit, Spiel</w:t>
            </w:r>
            <w:r w:rsidR="00BB0282">
              <w:rPr>
                <w:rFonts w:ascii="Century Gothic" w:hAnsi="Century Gothic"/>
                <w:b/>
                <w:sz w:val="96"/>
              </w:rPr>
              <w:t>en</w:t>
            </w:r>
            <w:r w:rsidRPr="001674CE">
              <w:rPr>
                <w:rFonts w:ascii="Century Gothic" w:hAnsi="Century Gothic"/>
                <w:b/>
                <w:sz w:val="96"/>
              </w:rPr>
              <w:t xml:space="preserve"> und Erholung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</w:t>
            </w:r>
            <w:r w:rsidR="00BB0282">
              <w:rPr>
                <w:rFonts w:ascii="Century Gothic" w:hAnsi="Century Gothic"/>
                <w:sz w:val="72"/>
              </w:rPr>
              <w:t xml:space="preserve">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Elterliche Fürsorge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Gewaltfreie Erziehung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im Krieg und auf der Flucht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Ausbeutung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7002E7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</w:t>
            </w:r>
            <w:r w:rsidR="00BA0398" w:rsidRPr="001674CE">
              <w:rPr>
                <w:rFonts w:ascii="Century Gothic" w:hAnsi="Century Gothic"/>
                <w:b/>
                <w:sz w:val="96"/>
              </w:rPr>
              <w:t>leiche Chancen bei Behinderung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AB736B" w:rsidRDefault="00000496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  <w:sectPr w:rsidR="00603511" w:rsidSect="006C2813">
          <w:footerReference w:type="default" r:id="rId7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603511" w:rsidRPr="002237D6" w:rsidRDefault="00603511" w:rsidP="00603511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03511" w:rsidRPr="002237D6" w:rsidTr="003B03E8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Kinderrechte – Tafelkarten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Die Datei wurde vom Autor in die Gemeinfreiheit - auch Public Domain genannt – entlassen. </w:t>
            </w:r>
          </w:p>
          <w:p w:rsidR="00603511" w:rsidRPr="002237D6" w:rsidRDefault="00603511" w:rsidP="003B03E8">
            <w:pPr>
              <w:rPr>
                <w:rStyle w:val="Hyperlink"/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  <w:hyperlink r:id="rId8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https://creativecommons.org/publicdomain/zero/1.0/deed.de</w:t>
              </w:r>
            </w:hyperlink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54B4012" wp14:editId="22E5B7DA">
                  <wp:extent cx="900000" cy="317122"/>
                  <wp:effectExtent l="0" t="0" r="0" b="6985"/>
                  <wp:docPr id="1" name="Grafik 1" descr="https://mirrors.creativecommons.org/presskit/buttons/88x31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Die Zusammenfassung der insgesamt 54 Artikel der Kinderrechtskonvention erfolgte auf Grundlage eines Posters von UNICEF (</w:t>
            </w:r>
            <w:hyperlink r:id="rId10" w:history="1">
              <w:r w:rsidRPr="00C86A03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https://www.unicef.de/informieren/materialien/zehn-kinderrechte/57310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603511" w:rsidRDefault="00827F3A" w:rsidP="0060351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keine</w:t>
            </w:r>
          </w:p>
        </w:tc>
      </w:tr>
    </w:tbl>
    <w:p w:rsidR="00603511" w:rsidRPr="00603511" w:rsidRDefault="00603511" w:rsidP="0060351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603511" w:rsidRPr="00603511" w:rsidSect="0060351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3A" w:rsidRDefault="00827F3A" w:rsidP="00827F3A">
      <w:pPr>
        <w:spacing w:after="0" w:line="240" w:lineRule="auto"/>
      </w:pPr>
      <w:r>
        <w:separator/>
      </w:r>
    </w:p>
  </w:endnote>
  <w:end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3A" w:rsidRDefault="00827F3A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3A" w:rsidRDefault="00827F3A" w:rsidP="00827F3A">
      <w:pPr>
        <w:spacing w:after="0" w:line="240" w:lineRule="auto"/>
      </w:pPr>
      <w:r>
        <w:separator/>
      </w:r>
    </w:p>
  </w:footnote>
  <w:foot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3"/>
    <w:rsid w:val="00000496"/>
    <w:rsid w:val="001674CE"/>
    <w:rsid w:val="003337EA"/>
    <w:rsid w:val="00377A33"/>
    <w:rsid w:val="00603511"/>
    <w:rsid w:val="006C2813"/>
    <w:rsid w:val="007002E7"/>
    <w:rsid w:val="007E7746"/>
    <w:rsid w:val="00827F3A"/>
    <w:rsid w:val="00AD02A3"/>
    <w:rsid w:val="00BA0398"/>
    <w:rsid w:val="00BB0282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1E0A7-6C02-45BE-A81C-41F543F7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5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35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F3A"/>
  </w:style>
  <w:style w:type="paragraph" w:styleId="Fuzeile">
    <w:name w:val="footer"/>
    <w:basedOn w:val="Standard"/>
    <w:link w:val="Fu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publicdomain/zero/1.0/deed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cef.de/informieren/materialien/zehn-kinderrechte/573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5F80BCC8.dotm</Template>
  <TotalTime>0</TotalTime>
  <Pages>5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Johannes Kübler</cp:lastModifiedBy>
  <cp:revision>6</cp:revision>
  <dcterms:created xsi:type="dcterms:W3CDTF">2018-03-01T22:03:00Z</dcterms:created>
  <dcterms:modified xsi:type="dcterms:W3CDTF">2018-03-06T13:33:00Z</dcterms:modified>
</cp:coreProperties>
</file>